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7A22" w14:textId="1612DB8B" w:rsidR="00E37D5C" w:rsidRPr="00557FBC" w:rsidRDefault="00E37D5C" w:rsidP="00E37D5C">
      <w:pPr>
        <w:jc w:val="both"/>
        <w:rPr>
          <w:lang w:val="hr-HR"/>
        </w:rPr>
      </w:pPr>
      <w:r w:rsidRPr="00557FBC">
        <w:rPr>
          <w:lang w:val="hr-HR"/>
        </w:rPr>
        <w:t xml:space="preserve">     </w:t>
      </w:r>
      <w:r w:rsidR="00557FBC" w:rsidRPr="00557FBC">
        <w:rPr>
          <w:lang w:val="hr-HR"/>
        </w:rPr>
        <w:t>Temeljem članka 19 i 35</w:t>
      </w:r>
      <w:r w:rsidR="00557FBC" w:rsidRPr="00557FBC">
        <w:rPr>
          <w:szCs w:val="24"/>
          <w:lang w:val="hr-HR"/>
        </w:rPr>
        <w:t>. Zakona o lokalnoj i područnoj (regionalnoj) samoupravi (»Narodne novine« broj 33/01, 60/01, 129/05, 109/07, 125/08, 36/09, 150/11, 144/12, 19/13, 137/15, 123/17, 98/19 i 144/20) te t</w:t>
      </w:r>
      <w:r w:rsidR="00557FBC" w:rsidRPr="00557FBC">
        <w:rPr>
          <w:lang w:val="hr-HR"/>
        </w:rPr>
        <w:t xml:space="preserve">emeljem Strategije energetskog razvoja Republike Hrvatske (”NN br. 25/20”), </w:t>
      </w:r>
      <w:r w:rsidRPr="00557FBC">
        <w:rPr>
          <w:lang w:val="hr-HR"/>
        </w:rPr>
        <w:t>članka 3</w:t>
      </w:r>
      <w:r w:rsidR="00A03258" w:rsidRPr="00557FBC">
        <w:rPr>
          <w:lang w:val="hr-HR"/>
        </w:rPr>
        <w:t>0</w:t>
      </w:r>
      <w:r w:rsidRPr="00557FBC">
        <w:rPr>
          <w:lang w:val="hr-HR"/>
        </w:rPr>
        <w:t xml:space="preserve">.  Statuta Općine </w:t>
      </w:r>
      <w:proofErr w:type="spellStart"/>
      <w:r w:rsidRPr="00557FBC">
        <w:rPr>
          <w:lang w:val="hr-HR"/>
        </w:rPr>
        <w:t>Dobrinj</w:t>
      </w:r>
      <w:proofErr w:type="spellEnd"/>
      <w:r w:rsidRPr="00557FBC">
        <w:rPr>
          <w:lang w:val="hr-HR"/>
        </w:rPr>
        <w:t xml:space="preserve"> (</w:t>
      </w:r>
      <w:r w:rsidR="0039587B" w:rsidRPr="00557FBC">
        <w:rPr>
          <w:lang w:val="hr-HR"/>
        </w:rPr>
        <w:t xml:space="preserve">Službene novine Općine </w:t>
      </w:r>
      <w:proofErr w:type="spellStart"/>
      <w:r w:rsidR="0039587B" w:rsidRPr="00557FBC">
        <w:rPr>
          <w:lang w:val="hr-HR"/>
        </w:rPr>
        <w:t>Dobrinj</w:t>
      </w:r>
      <w:proofErr w:type="spellEnd"/>
      <w:r w:rsidR="0039587B" w:rsidRPr="00557FBC">
        <w:rPr>
          <w:lang w:val="hr-HR"/>
        </w:rPr>
        <w:t xml:space="preserve"> </w:t>
      </w:r>
      <w:r w:rsidR="00A03258" w:rsidRPr="00557FBC">
        <w:rPr>
          <w:lang w:val="hr-HR"/>
        </w:rPr>
        <w:t>8</w:t>
      </w:r>
      <w:r w:rsidR="0039587B" w:rsidRPr="00557FBC">
        <w:rPr>
          <w:lang w:val="hr-HR"/>
        </w:rPr>
        <w:t>/2</w:t>
      </w:r>
      <w:r w:rsidR="00A03258" w:rsidRPr="00557FBC">
        <w:rPr>
          <w:lang w:val="hr-HR"/>
        </w:rPr>
        <w:t>2</w:t>
      </w:r>
      <w:r w:rsidRPr="00557FBC">
        <w:rPr>
          <w:lang w:val="hr-HR"/>
        </w:rPr>
        <w:t xml:space="preserve">) Općinsko vijeće Općine </w:t>
      </w:r>
      <w:proofErr w:type="spellStart"/>
      <w:r w:rsidRPr="00557FBC">
        <w:rPr>
          <w:lang w:val="hr-HR"/>
        </w:rPr>
        <w:t>Dobrinj</w:t>
      </w:r>
      <w:proofErr w:type="spellEnd"/>
      <w:r w:rsidRPr="00557FBC">
        <w:rPr>
          <w:lang w:val="hr-HR"/>
        </w:rPr>
        <w:t xml:space="preserve"> na </w:t>
      </w:r>
      <w:r w:rsidR="00B54C1E">
        <w:rPr>
          <w:lang w:val="hr-HR"/>
        </w:rPr>
        <w:t>20.</w:t>
      </w:r>
      <w:r w:rsidRPr="00557FBC">
        <w:rPr>
          <w:lang w:val="hr-HR"/>
        </w:rPr>
        <w:t xml:space="preserve"> sjednici, održanoj </w:t>
      </w:r>
      <w:r w:rsidR="00B54C1E">
        <w:rPr>
          <w:lang w:val="hr-HR"/>
        </w:rPr>
        <w:t>29.studenog</w:t>
      </w:r>
      <w:r w:rsidR="00557FBC">
        <w:rPr>
          <w:lang w:val="hr-HR"/>
        </w:rPr>
        <w:t xml:space="preserve"> 2</w:t>
      </w:r>
      <w:r w:rsidRPr="00557FBC">
        <w:rPr>
          <w:lang w:val="hr-HR"/>
        </w:rPr>
        <w:t>02</w:t>
      </w:r>
      <w:r w:rsidR="00441B2D" w:rsidRPr="00557FBC">
        <w:rPr>
          <w:lang w:val="hr-HR"/>
        </w:rPr>
        <w:t>3</w:t>
      </w:r>
      <w:r w:rsidRPr="00557FBC">
        <w:rPr>
          <w:lang w:val="hr-HR"/>
        </w:rPr>
        <w:t xml:space="preserve">. godine, donosi </w:t>
      </w:r>
    </w:p>
    <w:p w14:paraId="50B01B5B" w14:textId="77777777" w:rsidR="00E37D5C" w:rsidRPr="00557FBC" w:rsidRDefault="00E37D5C" w:rsidP="00E37D5C">
      <w:pPr>
        <w:jc w:val="both"/>
        <w:rPr>
          <w:lang w:val="hr-HR"/>
        </w:rPr>
      </w:pPr>
    </w:p>
    <w:p w14:paraId="0F1643F5" w14:textId="77777777" w:rsidR="00E37D5C" w:rsidRPr="00557FBC" w:rsidRDefault="00E37D5C" w:rsidP="00E37D5C">
      <w:pPr>
        <w:jc w:val="both"/>
        <w:rPr>
          <w:lang w:val="hr-HR"/>
        </w:rPr>
      </w:pPr>
    </w:p>
    <w:p w14:paraId="19D11A0D" w14:textId="5B985193" w:rsidR="00E37D5C" w:rsidRPr="00557FBC" w:rsidRDefault="00E37D5C" w:rsidP="00416E24">
      <w:pPr>
        <w:jc w:val="center"/>
        <w:rPr>
          <w:b/>
          <w:lang w:val="hr-HR"/>
        </w:rPr>
      </w:pPr>
      <w:r w:rsidRPr="00557FBC">
        <w:rPr>
          <w:b/>
          <w:lang w:val="hr-HR"/>
        </w:rPr>
        <w:t>I IZMJENE PROGRAMA ENERGETSKOG RAZVOJA</w:t>
      </w:r>
      <w:r w:rsidR="00416E24">
        <w:rPr>
          <w:b/>
          <w:lang w:val="hr-HR"/>
        </w:rPr>
        <w:t xml:space="preserve"> NA PODRUČJU</w:t>
      </w:r>
      <w:r w:rsidRPr="00557FBC">
        <w:rPr>
          <w:b/>
          <w:lang w:val="hr-HR"/>
        </w:rPr>
        <w:t xml:space="preserve"> OPĆINE DOBRINJ U 202</w:t>
      </w:r>
      <w:r w:rsidR="00441B2D" w:rsidRPr="00557FBC">
        <w:rPr>
          <w:b/>
          <w:lang w:val="hr-HR"/>
        </w:rPr>
        <w:t>3</w:t>
      </w:r>
      <w:r w:rsidRPr="00557FBC">
        <w:rPr>
          <w:b/>
          <w:lang w:val="hr-HR"/>
        </w:rPr>
        <w:t>. GODINI</w:t>
      </w:r>
    </w:p>
    <w:p w14:paraId="05E1319A" w14:textId="77777777" w:rsidR="00E37D5C" w:rsidRPr="00557FBC" w:rsidRDefault="00E37D5C" w:rsidP="00E37D5C">
      <w:pPr>
        <w:jc w:val="center"/>
        <w:rPr>
          <w:b/>
          <w:lang w:val="hr-HR"/>
        </w:rPr>
      </w:pPr>
    </w:p>
    <w:p w14:paraId="2B38A25C" w14:textId="77777777" w:rsidR="00E37D5C" w:rsidRPr="00557FBC" w:rsidRDefault="00E37D5C" w:rsidP="00E37D5C">
      <w:pPr>
        <w:jc w:val="center"/>
        <w:rPr>
          <w:lang w:val="hr-HR"/>
        </w:rPr>
      </w:pPr>
      <w:r w:rsidRPr="00557FBC">
        <w:rPr>
          <w:lang w:val="hr-HR"/>
        </w:rPr>
        <w:t>Članak 1.</w:t>
      </w:r>
    </w:p>
    <w:p w14:paraId="36B96CDA" w14:textId="77777777" w:rsidR="00E37D5C" w:rsidRPr="00557FBC" w:rsidRDefault="00E37D5C" w:rsidP="00E37D5C">
      <w:pPr>
        <w:jc w:val="center"/>
        <w:rPr>
          <w:lang w:val="hr-HR"/>
        </w:rPr>
      </w:pPr>
    </w:p>
    <w:p w14:paraId="0291C157" w14:textId="2A44085E" w:rsidR="00E37D5C" w:rsidRPr="00557FBC" w:rsidRDefault="00E37D5C" w:rsidP="00E37D5C">
      <w:pPr>
        <w:jc w:val="center"/>
        <w:rPr>
          <w:lang w:val="hr-HR"/>
        </w:rPr>
      </w:pPr>
      <w:r w:rsidRPr="00557FBC">
        <w:rPr>
          <w:lang w:val="hr-HR"/>
        </w:rPr>
        <w:t xml:space="preserve">U Programu energetskog razvoja Općine </w:t>
      </w:r>
      <w:proofErr w:type="spellStart"/>
      <w:r w:rsidRPr="00557FBC">
        <w:rPr>
          <w:lang w:val="hr-HR"/>
        </w:rPr>
        <w:t>Dobrinj</w:t>
      </w:r>
      <w:proofErr w:type="spellEnd"/>
      <w:r w:rsidRPr="00557FBC">
        <w:rPr>
          <w:b/>
          <w:lang w:val="hr-HR"/>
        </w:rPr>
        <w:t xml:space="preserve"> </w:t>
      </w:r>
      <w:r w:rsidRPr="00557FBC">
        <w:rPr>
          <w:lang w:val="hr-HR"/>
        </w:rPr>
        <w:t>(S</w:t>
      </w:r>
      <w:r w:rsidR="00823648" w:rsidRPr="00557FBC">
        <w:rPr>
          <w:lang w:val="hr-HR"/>
        </w:rPr>
        <w:t>lužbene novine</w:t>
      </w:r>
      <w:r w:rsidRPr="00557FBC">
        <w:rPr>
          <w:lang w:val="hr-HR"/>
        </w:rPr>
        <w:t xml:space="preserve"> P</w:t>
      </w:r>
      <w:r w:rsidR="00823648" w:rsidRPr="00557FBC">
        <w:rPr>
          <w:lang w:val="hr-HR"/>
        </w:rPr>
        <w:t>rimorsko goranske županije broj</w:t>
      </w:r>
      <w:r w:rsidRPr="00557FBC">
        <w:rPr>
          <w:lang w:val="hr-HR"/>
        </w:rPr>
        <w:t xml:space="preserve"> </w:t>
      </w:r>
      <w:r w:rsidR="00A03258" w:rsidRPr="00557FBC">
        <w:rPr>
          <w:lang w:val="hr-HR"/>
        </w:rPr>
        <w:t>12</w:t>
      </w:r>
      <w:r w:rsidRPr="00557FBC">
        <w:rPr>
          <w:lang w:val="hr-HR"/>
        </w:rPr>
        <w:t>/</w:t>
      </w:r>
      <w:r w:rsidR="00CF5939" w:rsidRPr="00557FBC">
        <w:rPr>
          <w:lang w:val="hr-HR"/>
        </w:rPr>
        <w:t>2</w:t>
      </w:r>
      <w:r w:rsidR="00441B2D" w:rsidRPr="00557FBC">
        <w:rPr>
          <w:lang w:val="hr-HR"/>
        </w:rPr>
        <w:t>2</w:t>
      </w:r>
      <w:r w:rsidRPr="00557FBC">
        <w:rPr>
          <w:lang w:val="hr-HR"/>
        </w:rPr>
        <w:t>) čl. 1. mijenja se i glasi:</w:t>
      </w:r>
    </w:p>
    <w:p w14:paraId="2CB2C76D" w14:textId="77777777" w:rsidR="00E37D5C" w:rsidRPr="00557FBC" w:rsidRDefault="00E37D5C" w:rsidP="00E37D5C">
      <w:pPr>
        <w:rPr>
          <w:lang w:val="hr-HR"/>
        </w:rPr>
      </w:pPr>
    </w:p>
    <w:p w14:paraId="61996981" w14:textId="77777777" w:rsidR="00E37D5C" w:rsidRPr="00557FBC" w:rsidRDefault="00E37D5C" w:rsidP="00E37D5C">
      <w:pPr>
        <w:jc w:val="center"/>
        <w:rPr>
          <w:lang w:val="hr-HR"/>
        </w:rPr>
      </w:pPr>
      <w:r w:rsidRPr="00557FBC">
        <w:rPr>
          <w:lang w:val="hr-HR"/>
        </w:rPr>
        <w:t xml:space="preserve">“Ovim Godišnjim programom </w:t>
      </w:r>
      <w:r w:rsidRPr="00557FBC">
        <w:rPr>
          <w:b/>
          <w:lang w:val="hr-HR"/>
        </w:rPr>
        <w:t xml:space="preserve">1017 </w:t>
      </w:r>
      <w:r w:rsidRPr="00557FBC">
        <w:rPr>
          <w:lang w:val="hr-HR"/>
        </w:rPr>
        <w:t>planira se</w:t>
      </w:r>
      <w:r w:rsidRPr="00557FBC">
        <w:rPr>
          <w:b/>
          <w:lang w:val="hr-HR"/>
        </w:rPr>
        <w:t xml:space="preserve"> </w:t>
      </w:r>
      <w:r w:rsidRPr="00557FBC">
        <w:rPr>
          <w:lang w:val="hr-HR"/>
        </w:rPr>
        <w:t>kapitalni (K) projekt kako slijedi:</w:t>
      </w:r>
    </w:p>
    <w:p w14:paraId="408AB10B" w14:textId="77777777" w:rsidR="00017DD0" w:rsidRPr="00557FBC" w:rsidRDefault="00017DD0" w:rsidP="00E37D5C">
      <w:pPr>
        <w:rPr>
          <w:lang w:val="hr-HR"/>
        </w:rPr>
      </w:pPr>
    </w:p>
    <w:p w14:paraId="75BBF782" w14:textId="77777777" w:rsidR="00557FBC" w:rsidRDefault="00E37D5C" w:rsidP="00D42BA7">
      <w:pPr>
        <w:rPr>
          <w:b/>
          <w:lang w:val="hr-HR"/>
        </w:rPr>
      </w:pPr>
      <w:r w:rsidRPr="00557FBC">
        <w:rPr>
          <w:b/>
          <w:lang w:val="hr-HR"/>
        </w:rPr>
        <w:t>R</w:t>
      </w:r>
      <w:r w:rsidR="00017DD0" w:rsidRPr="00557FBC">
        <w:rPr>
          <w:b/>
          <w:lang w:val="hr-HR"/>
        </w:rPr>
        <w:t>EK</w:t>
      </w:r>
      <w:r w:rsidRPr="00557FBC">
        <w:rPr>
          <w:b/>
          <w:lang w:val="hr-HR"/>
        </w:rPr>
        <w:t>ON</w:t>
      </w:r>
      <w:r w:rsidR="00017DD0" w:rsidRPr="00557FBC">
        <w:rPr>
          <w:b/>
          <w:lang w:val="hr-HR"/>
        </w:rPr>
        <w:t>STRUKCIJA -</w:t>
      </w:r>
      <w:r w:rsidRPr="00557FBC">
        <w:rPr>
          <w:b/>
          <w:lang w:val="hr-HR"/>
        </w:rPr>
        <w:t xml:space="preserve"> ENERGETSK</w:t>
      </w:r>
      <w:r w:rsidR="00017DD0" w:rsidRPr="00557FBC">
        <w:rPr>
          <w:b/>
          <w:lang w:val="hr-HR"/>
        </w:rPr>
        <w:t>A</w:t>
      </w:r>
      <w:r w:rsidRPr="00557FBC">
        <w:rPr>
          <w:b/>
          <w:lang w:val="hr-HR"/>
        </w:rPr>
        <w:t xml:space="preserve"> </w:t>
      </w:r>
      <w:r w:rsidR="00017DD0" w:rsidRPr="00557FBC">
        <w:rPr>
          <w:b/>
          <w:lang w:val="hr-HR"/>
        </w:rPr>
        <w:t xml:space="preserve">OBNOVA </w:t>
      </w:r>
    </w:p>
    <w:p w14:paraId="66F30785" w14:textId="4091765B" w:rsidR="00441B2D" w:rsidRPr="00557FBC" w:rsidRDefault="00017DD0" w:rsidP="00D42BA7">
      <w:pPr>
        <w:rPr>
          <w:b/>
          <w:lang w:val="hr-HR"/>
        </w:rPr>
      </w:pPr>
      <w:r w:rsidRPr="00557FBC">
        <w:rPr>
          <w:b/>
          <w:lang w:val="hr-HR"/>
        </w:rPr>
        <w:t>DIJELA JAVNE RASVJETE OPĆINE DOBRINJ</w:t>
      </w:r>
      <w:r w:rsidR="00E37D5C" w:rsidRPr="00557FBC">
        <w:rPr>
          <w:b/>
          <w:lang w:val="hr-HR"/>
        </w:rPr>
        <w:t xml:space="preserve"> </w:t>
      </w:r>
      <w:r w:rsidR="00557FBC">
        <w:rPr>
          <w:b/>
          <w:lang w:val="hr-HR"/>
        </w:rPr>
        <w:t xml:space="preserve">         </w:t>
      </w:r>
      <w:r w:rsidR="00E37D5C" w:rsidRPr="00557FBC">
        <w:rPr>
          <w:b/>
          <w:lang w:val="hr-HR"/>
        </w:rPr>
        <w:t xml:space="preserve">K101705      </w:t>
      </w:r>
      <w:r w:rsidR="00441B2D" w:rsidRPr="00557FBC">
        <w:rPr>
          <w:b/>
          <w:lang w:val="hr-HR"/>
        </w:rPr>
        <w:t xml:space="preserve">  </w:t>
      </w:r>
      <w:r w:rsidR="0038405A">
        <w:rPr>
          <w:b/>
          <w:lang w:val="hr-HR"/>
        </w:rPr>
        <w:t xml:space="preserve">  </w:t>
      </w:r>
      <w:r w:rsidR="00557FBC">
        <w:rPr>
          <w:b/>
          <w:lang w:val="hr-HR"/>
        </w:rPr>
        <w:t xml:space="preserve"> </w:t>
      </w:r>
      <w:r w:rsidR="00441B2D" w:rsidRPr="00557FBC">
        <w:rPr>
          <w:b/>
          <w:lang w:val="hr-HR"/>
        </w:rPr>
        <w:t xml:space="preserve"> </w:t>
      </w:r>
      <w:r w:rsidR="0038405A">
        <w:rPr>
          <w:b/>
          <w:lang w:val="hr-HR"/>
        </w:rPr>
        <w:t>40</w:t>
      </w:r>
      <w:r w:rsidR="00E37D5C" w:rsidRPr="00557FBC">
        <w:rPr>
          <w:b/>
          <w:lang w:val="hr-HR"/>
        </w:rPr>
        <w:t>.</w:t>
      </w:r>
      <w:r w:rsidR="0038405A">
        <w:rPr>
          <w:b/>
          <w:lang w:val="hr-HR"/>
        </w:rPr>
        <w:t>8</w:t>
      </w:r>
      <w:r w:rsidR="00E37D5C" w:rsidRPr="00557FBC">
        <w:rPr>
          <w:b/>
          <w:lang w:val="hr-HR"/>
        </w:rPr>
        <w:t>00,00</w:t>
      </w:r>
    </w:p>
    <w:p w14:paraId="7DB63189" w14:textId="4576BBFE" w:rsidR="00441B2D" w:rsidRPr="00557FBC" w:rsidRDefault="00441B2D" w:rsidP="00D42BA7">
      <w:pPr>
        <w:rPr>
          <w:b/>
          <w:lang w:val="hr-HR"/>
        </w:rPr>
      </w:pPr>
      <w:r w:rsidRPr="00557FBC">
        <w:rPr>
          <w:b/>
          <w:lang w:val="hr-HR"/>
        </w:rPr>
        <w:t xml:space="preserve">150. rekonstrukcija javne rasvjete II faza                                                  </w:t>
      </w:r>
      <w:r w:rsidR="00557FBC">
        <w:rPr>
          <w:b/>
          <w:lang w:val="hr-HR"/>
        </w:rPr>
        <w:t xml:space="preserve">   </w:t>
      </w:r>
      <w:r w:rsidR="0038405A">
        <w:rPr>
          <w:b/>
          <w:lang w:val="hr-HR"/>
        </w:rPr>
        <w:t>29.700,</w:t>
      </w:r>
      <w:r w:rsidRPr="00557FBC">
        <w:rPr>
          <w:b/>
          <w:lang w:val="hr-HR"/>
        </w:rPr>
        <w:t>00</w:t>
      </w:r>
    </w:p>
    <w:p w14:paraId="25364E66" w14:textId="03CBECBF" w:rsidR="00E37D5C" w:rsidRPr="00557FBC" w:rsidRDefault="00441B2D" w:rsidP="00D42BA7">
      <w:pPr>
        <w:rPr>
          <w:b/>
          <w:lang w:val="hr-HR"/>
        </w:rPr>
      </w:pPr>
      <w:r w:rsidRPr="00557FBC">
        <w:rPr>
          <w:bCs/>
          <w:lang w:val="hr-HR"/>
        </w:rPr>
        <w:t xml:space="preserve">150.1. rekonstrukcija javne rasvjete                                                   </w:t>
      </w:r>
      <w:r w:rsidR="00557FBC">
        <w:rPr>
          <w:bCs/>
          <w:lang w:val="hr-HR"/>
        </w:rPr>
        <w:t xml:space="preserve">    </w:t>
      </w:r>
      <w:r w:rsidRPr="00557FBC">
        <w:rPr>
          <w:bCs/>
          <w:lang w:val="hr-HR"/>
        </w:rPr>
        <w:t xml:space="preserve">       </w:t>
      </w:r>
      <w:r w:rsidR="0038405A">
        <w:rPr>
          <w:bCs/>
          <w:lang w:val="hr-HR"/>
        </w:rPr>
        <w:t xml:space="preserve">  </w:t>
      </w:r>
      <w:r w:rsidRPr="00557FBC">
        <w:rPr>
          <w:bCs/>
          <w:lang w:val="hr-HR"/>
        </w:rPr>
        <w:t xml:space="preserve">   11.100,00</w:t>
      </w:r>
      <w:r w:rsidR="00E37D5C" w:rsidRPr="00557FBC">
        <w:rPr>
          <w:b/>
          <w:lang w:val="hr-HR"/>
        </w:rPr>
        <w:t>”</w:t>
      </w:r>
    </w:p>
    <w:p w14:paraId="2F6A6111" w14:textId="77777777" w:rsidR="00E37D5C" w:rsidRPr="00557FBC" w:rsidRDefault="00E37D5C" w:rsidP="00E37D5C">
      <w:pPr>
        <w:ind w:left="720"/>
        <w:rPr>
          <w:b/>
          <w:lang w:val="hr-HR"/>
        </w:rPr>
      </w:pPr>
    </w:p>
    <w:p w14:paraId="5C120071" w14:textId="77777777" w:rsidR="00E37D5C" w:rsidRPr="00557FBC" w:rsidRDefault="00E37D5C" w:rsidP="00E37D5C">
      <w:pPr>
        <w:rPr>
          <w:b/>
          <w:lang w:val="hr-HR"/>
        </w:rPr>
      </w:pPr>
    </w:p>
    <w:p w14:paraId="39A7DF98" w14:textId="77777777" w:rsidR="00E37D5C" w:rsidRPr="00557FBC" w:rsidRDefault="00E37D5C" w:rsidP="00E37D5C">
      <w:pPr>
        <w:tabs>
          <w:tab w:val="left" w:pos="1035"/>
        </w:tabs>
        <w:jc w:val="center"/>
        <w:rPr>
          <w:lang w:val="hr-HR"/>
        </w:rPr>
      </w:pPr>
      <w:r w:rsidRPr="00557FBC">
        <w:rPr>
          <w:lang w:val="hr-HR"/>
        </w:rPr>
        <w:t>Članak 2.</w:t>
      </w:r>
    </w:p>
    <w:p w14:paraId="78399D50" w14:textId="77777777" w:rsidR="00E37D5C" w:rsidRPr="00557FBC" w:rsidRDefault="00E37D5C" w:rsidP="00E37D5C">
      <w:pPr>
        <w:tabs>
          <w:tab w:val="left" w:pos="1035"/>
        </w:tabs>
        <w:ind w:left="360"/>
        <w:jc w:val="center"/>
        <w:rPr>
          <w:lang w:val="hr-HR"/>
        </w:rPr>
      </w:pPr>
    </w:p>
    <w:p w14:paraId="5554F0C2" w14:textId="516538BD" w:rsidR="00E37D5C" w:rsidRPr="00557FBC" w:rsidRDefault="00E37D5C" w:rsidP="00E37D5C">
      <w:pPr>
        <w:tabs>
          <w:tab w:val="left" w:pos="1035"/>
        </w:tabs>
        <w:ind w:left="360"/>
        <w:jc w:val="center"/>
        <w:rPr>
          <w:lang w:val="hr-HR"/>
        </w:rPr>
      </w:pPr>
      <w:r w:rsidRPr="00557FBC">
        <w:rPr>
          <w:lang w:val="hr-HR"/>
        </w:rPr>
        <w:t>Ove izmjene programa stupaju na snagu prvoga dana od dana objave u „Službenim novinama</w:t>
      </w:r>
      <w:r w:rsidR="001042D7" w:rsidRPr="00557FBC">
        <w:rPr>
          <w:lang w:val="hr-HR"/>
        </w:rPr>
        <w:t>”</w:t>
      </w:r>
      <w:r w:rsidRPr="00557FBC">
        <w:rPr>
          <w:lang w:val="hr-HR"/>
        </w:rPr>
        <w:t xml:space="preserve"> </w:t>
      </w:r>
      <w:r w:rsidR="00CF5939" w:rsidRPr="00557FBC">
        <w:rPr>
          <w:lang w:val="hr-HR"/>
        </w:rPr>
        <w:t>Opć</w:t>
      </w:r>
      <w:r w:rsidRPr="00557FBC">
        <w:rPr>
          <w:lang w:val="hr-HR"/>
        </w:rPr>
        <w:t>i</w:t>
      </w:r>
      <w:r w:rsidR="00CF5939" w:rsidRPr="00557FBC">
        <w:rPr>
          <w:lang w:val="hr-HR"/>
        </w:rPr>
        <w:t xml:space="preserve">ne </w:t>
      </w:r>
      <w:proofErr w:type="spellStart"/>
      <w:r w:rsidR="00CF5939" w:rsidRPr="00557FBC">
        <w:rPr>
          <w:lang w:val="hr-HR"/>
        </w:rPr>
        <w:t>Dobr</w:t>
      </w:r>
      <w:r w:rsidRPr="00557FBC">
        <w:rPr>
          <w:lang w:val="hr-HR"/>
        </w:rPr>
        <w:t>i</w:t>
      </w:r>
      <w:r w:rsidR="00CF5939" w:rsidRPr="00557FBC">
        <w:rPr>
          <w:lang w:val="hr-HR"/>
        </w:rPr>
        <w:t>n</w:t>
      </w:r>
      <w:r w:rsidRPr="00557FBC">
        <w:rPr>
          <w:lang w:val="hr-HR"/>
        </w:rPr>
        <w:t>j</w:t>
      </w:r>
      <w:proofErr w:type="spellEnd"/>
      <w:r w:rsidRPr="00557FBC">
        <w:rPr>
          <w:lang w:val="hr-HR"/>
        </w:rPr>
        <w:t>.</w:t>
      </w:r>
    </w:p>
    <w:p w14:paraId="36A5357E" w14:textId="77777777" w:rsidR="00E37D5C" w:rsidRPr="00557FBC" w:rsidRDefault="00E37D5C" w:rsidP="00E37D5C">
      <w:pPr>
        <w:tabs>
          <w:tab w:val="left" w:pos="1035"/>
        </w:tabs>
        <w:ind w:left="360"/>
        <w:jc w:val="center"/>
        <w:rPr>
          <w:lang w:val="hr-HR"/>
        </w:rPr>
      </w:pPr>
    </w:p>
    <w:p w14:paraId="7B01F5A4" w14:textId="77777777" w:rsidR="00E37D5C" w:rsidRPr="00557FBC" w:rsidRDefault="00E37D5C" w:rsidP="00E37D5C">
      <w:pPr>
        <w:tabs>
          <w:tab w:val="left" w:pos="1035"/>
        </w:tabs>
        <w:ind w:left="360"/>
        <w:jc w:val="center"/>
        <w:rPr>
          <w:lang w:val="hr-HR"/>
        </w:rPr>
      </w:pPr>
    </w:p>
    <w:p w14:paraId="153990BD" w14:textId="19457955" w:rsidR="00E37D5C" w:rsidRPr="00557FBC" w:rsidRDefault="00E37D5C" w:rsidP="00E37D5C">
      <w:pPr>
        <w:tabs>
          <w:tab w:val="left" w:pos="1035"/>
        </w:tabs>
        <w:rPr>
          <w:lang w:val="hr-HR"/>
        </w:rPr>
      </w:pPr>
      <w:r w:rsidRPr="00557FBC">
        <w:rPr>
          <w:lang w:val="hr-HR"/>
        </w:rPr>
        <w:t>Klasa: 400-0</w:t>
      </w:r>
      <w:r w:rsidR="004A7D39" w:rsidRPr="00557FBC">
        <w:rPr>
          <w:lang w:val="hr-HR"/>
        </w:rPr>
        <w:t>1</w:t>
      </w:r>
      <w:r w:rsidRPr="00557FBC">
        <w:rPr>
          <w:lang w:val="hr-HR"/>
        </w:rPr>
        <w:t>/</w:t>
      </w:r>
      <w:r w:rsidR="00CF5939" w:rsidRPr="00557FBC">
        <w:rPr>
          <w:lang w:val="hr-HR"/>
        </w:rPr>
        <w:t>2</w:t>
      </w:r>
      <w:r w:rsidR="00B54C1E">
        <w:rPr>
          <w:lang w:val="hr-HR"/>
        </w:rPr>
        <w:t>2</w:t>
      </w:r>
      <w:r w:rsidRPr="00557FBC">
        <w:rPr>
          <w:lang w:val="hr-HR"/>
        </w:rPr>
        <w:t>-01/</w:t>
      </w:r>
      <w:r w:rsidR="004A7D39" w:rsidRPr="00557FBC">
        <w:rPr>
          <w:lang w:val="hr-HR"/>
        </w:rPr>
        <w:t>2</w:t>
      </w:r>
    </w:p>
    <w:p w14:paraId="5C725563" w14:textId="631DFE40" w:rsidR="00E37D5C" w:rsidRPr="00557FBC" w:rsidRDefault="00E37D5C" w:rsidP="00E37D5C">
      <w:pPr>
        <w:tabs>
          <w:tab w:val="left" w:pos="1035"/>
        </w:tabs>
        <w:rPr>
          <w:lang w:val="hr-HR"/>
        </w:rPr>
      </w:pPr>
      <w:proofErr w:type="spellStart"/>
      <w:r w:rsidRPr="00557FBC">
        <w:rPr>
          <w:lang w:val="hr-HR"/>
        </w:rPr>
        <w:t>Urbroj</w:t>
      </w:r>
      <w:proofErr w:type="spellEnd"/>
      <w:r w:rsidRPr="00557FBC">
        <w:rPr>
          <w:lang w:val="hr-HR"/>
        </w:rPr>
        <w:t>: 21</w:t>
      </w:r>
      <w:r w:rsidR="004A7D39" w:rsidRPr="00557FBC">
        <w:rPr>
          <w:lang w:val="hr-HR"/>
        </w:rPr>
        <w:t>70</w:t>
      </w:r>
      <w:r w:rsidRPr="00557FBC">
        <w:rPr>
          <w:lang w:val="hr-HR"/>
        </w:rPr>
        <w:t>-</w:t>
      </w:r>
      <w:r w:rsidR="004A7D39" w:rsidRPr="00557FBC">
        <w:rPr>
          <w:lang w:val="hr-HR"/>
        </w:rPr>
        <w:t>18</w:t>
      </w:r>
      <w:r w:rsidRPr="00557FBC">
        <w:rPr>
          <w:lang w:val="hr-HR"/>
        </w:rPr>
        <w:t>-01-2</w:t>
      </w:r>
      <w:r w:rsidR="00441B2D" w:rsidRPr="00557FBC">
        <w:rPr>
          <w:lang w:val="hr-HR"/>
        </w:rPr>
        <w:t>3</w:t>
      </w:r>
      <w:r w:rsidRPr="00557FBC">
        <w:rPr>
          <w:lang w:val="hr-HR"/>
        </w:rPr>
        <w:t>-</w:t>
      </w:r>
      <w:r w:rsidR="00B54C1E">
        <w:rPr>
          <w:lang w:val="hr-HR"/>
        </w:rPr>
        <w:t>4</w:t>
      </w:r>
      <w:r w:rsidR="00D110C6">
        <w:rPr>
          <w:lang w:val="hr-HR"/>
        </w:rPr>
        <w:t>7</w:t>
      </w:r>
      <w:r w:rsidRPr="00557FBC">
        <w:rPr>
          <w:lang w:val="hr-HR"/>
        </w:rPr>
        <w:t xml:space="preserve">                             </w:t>
      </w:r>
    </w:p>
    <w:p w14:paraId="29428FAF" w14:textId="77777777" w:rsidR="00E37D5C" w:rsidRPr="00557FBC" w:rsidRDefault="00E37D5C" w:rsidP="00E37D5C">
      <w:pPr>
        <w:tabs>
          <w:tab w:val="left" w:pos="1035"/>
        </w:tabs>
        <w:rPr>
          <w:lang w:val="hr-HR"/>
        </w:rPr>
      </w:pPr>
      <w:r w:rsidRPr="00557FBC">
        <w:rPr>
          <w:lang w:val="hr-HR"/>
        </w:rPr>
        <w:t xml:space="preserve">                                                                                             Općinsko Vijeće Općine </w:t>
      </w:r>
      <w:proofErr w:type="spellStart"/>
      <w:r w:rsidRPr="00557FBC">
        <w:rPr>
          <w:lang w:val="hr-HR"/>
        </w:rPr>
        <w:t>Dobrinj</w:t>
      </w:r>
      <w:proofErr w:type="spellEnd"/>
    </w:p>
    <w:p w14:paraId="798EE272" w14:textId="77777777" w:rsidR="00E37D5C" w:rsidRPr="00557FBC" w:rsidRDefault="00E37D5C" w:rsidP="00E37D5C">
      <w:pPr>
        <w:tabs>
          <w:tab w:val="left" w:pos="1035"/>
        </w:tabs>
        <w:rPr>
          <w:lang w:val="hr-HR"/>
        </w:rPr>
      </w:pPr>
      <w:r w:rsidRPr="00557FBC">
        <w:rPr>
          <w:lang w:val="hr-HR"/>
        </w:rPr>
        <w:t xml:space="preserve">                                                                                               Predsjednik Općinskog Vijeća:</w:t>
      </w:r>
    </w:p>
    <w:p w14:paraId="79922041" w14:textId="2E920AD2" w:rsidR="00E37D5C" w:rsidRPr="00557FBC" w:rsidRDefault="00E37D5C" w:rsidP="00E37D5C">
      <w:pPr>
        <w:tabs>
          <w:tab w:val="left" w:pos="1035"/>
        </w:tabs>
        <w:rPr>
          <w:lang w:val="hr-HR"/>
        </w:rPr>
      </w:pPr>
      <w:r w:rsidRPr="00557FBC">
        <w:rPr>
          <w:lang w:val="hr-HR"/>
        </w:rPr>
        <w:t xml:space="preserve">                                                                                                        </w:t>
      </w:r>
      <w:r w:rsidR="00557FBC">
        <w:rPr>
          <w:lang w:val="hr-HR"/>
        </w:rPr>
        <w:t>Dino Turčić</w:t>
      </w:r>
      <w:r w:rsidRPr="00557FBC">
        <w:rPr>
          <w:lang w:val="hr-HR"/>
        </w:rPr>
        <w:t xml:space="preserve"> v.r.</w:t>
      </w:r>
    </w:p>
    <w:p w14:paraId="75EC4CBB" w14:textId="77777777" w:rsidR="00E37D5C" w:rsidRPr="00557FBC" w:rsidRDefault="00E37D5C" w:rsidP="00E37D5C">
      <w:pPr>
        <w:tabs>
          <w:tab w:val="left" w:pos="1035"/>
        </w:tabs>
        <w:ind w:left="360"/>
        <w:jc w:val="center"/>
        <w:rPr>
          <w:lang w:val="hr-HR"/>
        </w:rPr>
      </w:pPr>
    </w:p>
    <w:p w14:paraId="05488A2A" w14:textId="77777777" w:rsidR="00321629" w:rsidRPr="00557FBC" w:rsidRDefault="00321629">
      <w:pPr>
        <w:rPr>
          <w:lang w:val="hr-HR"/>
        </w:rPr>
      </w:pPr>
    </w:p>
    <w:sectPr w:rsidR="00321629" w:rsidRPr="0055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5C10"/>
    <w:multiLevelType w:val="hybridMultilevel"/>
    <w:tmpl w:val="A81254F6"/>
    <w:lvl w:ilvl="0" w:tplc="E2AA3222"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8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5C"/>
    <w:rsid w:val="00017DD0"/>
    <w:rsid w:val="001042D7"/>
    <w:rsid w:val="00321629"/>
    <w:rsid w:val="0038405A"/>
    <w:rsid w:val="0039587B"/>
    <w:rsid w:val="00416E24"/>
    <w:rsid w:val="00441B2D"/>
    <w:rsid w:val="004A7D39"/>
    <w:rsid w:val="00557FBC"/>
    <w:rsid w:val="005B141D"/>
    <w:rsid w:val="00673863"/>
    <w:rsid w:val="006B3448"/>
    <w:rsid w:val="00823648"/>
    <w:rsid w:val="008D78B0"/>
    <w:rsid w:val="00A03258"/>
    <w:rsid w:val="00A36245"/>
    <w:rsid w:val="00B35024"/>
    <w:rsid w:val="00B54C1E"/>
    <w:rsid w:val="00BF6FE8"/>
    <w:rsid w:val="00CF5939"/>
    <w:rsid w:val="00D110C6"/>
    <w:rsid w:val="00D42BA7"/>
    <w:rsid w:val="00E37D5C"/>
    <w:rsid w:val="00E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3436"/>
  <w15:chartTrackingRefBased/>
  <w15:docId w15:val="{BE1B2949-D92B-4772-855C-355C8607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D5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39</cp:revision>
  <cp:lastPrinted>2020-05-20T13:00:00Z</cp:lastPrinted>
  <dcterms:created xsi:type="dcterms:W3CDTF">2020-05-15T10:21:00Z</dcterms:created>
  <dcterms:modified xsi:type="dcterms:W3CDTF">2023-11-24T10:19:00Z</dcterms:modified>
</cp:coreProperties>
</file>